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24" w:rsidRPr="004D2A24" w:rsidRDefault="00D038C0" w:rsidP="004D2A2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D2A24">
        <w:rPr>
          <w:rFonts w:ascii="Times New Roman" w:eastAsia="Times New Roman" w:hAnsi="Times New Roman" w:cs="Times New Roman"/>
          <w:vanish/>
          <w:sz w:val="32"/>
          <w:szCs w:val="24"/>
        </w:rPr>
        <w:t>Top of Form</w:t>
      </w:r>
      <w:bookmarkStart w:id="0" w:name="_GoBack"/>
      <w:proofErr w:type="spellStart"/>
      <w:r w:rsidRPr="004D2A24">
        <w:rPr>
          <w:rFonts w:ascii="Times New Roman" w:eastAsia="Times New Roman" w:hAnsi="Times New Roman" w:cs="Times New Roman"/>
          <w:b/>
          <w:bCs/>
          <w:sz w:val="32"/>
          <w:szCs w:val="24"/>
        </w:rPr>
        <w:t>Kualitas</w:t>
      </w:r>
      <w:proofErr w:type="spellEnd"/>
      <w:r w:rsidRPr="004D2A2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b/>
          <w:bCs/>
          <w:sz w:val="32"/>
          <w:szCs w:val="24"/>
        </w:rPr>
        <w:t>Dokter</w:t>
      </w:r>
      <w:proofErr w:type="spellEnd"/>
      <w:r w:rsidRPr="004D2A2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b/>
          <w:bCs/>
          <w:sz w:val="32"/>
          <w:szCs w:val="24"/>
        </w:rPr>
        <w:t>Keluarga</w:t>
      </w:r>
      <w:proofErr w:type="spellEnd"/>
      <w:r w:rsidRPr="004D2A2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b/>
          <w:bCs/>
          <w:sz w:val="32"/>
          <w:szCs w:val="24"/>
        </w:rPr>
        <w:t>Harus</w:t>
      </w:r>
      <w:proofErr w:type="spellEnd"/>
      <w:r w:rsidRPr="004D2A2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b/>
          <w:bCs/>
          <w:sz w:val="32"/>
          <w:szCs w:val="24"/>
        </w:rPr>
        <w:t>Ditingkatkan</w:t>
      </w:r>
      <w:bookmarkEnd w:id="0"/>
      <w:proofErr w:type="spellEnd"/>
    </w:p>
    <w:p w:rsidR="004B6304" w:rsidRPr="004D2A24" w:rsidRDefault="00D038C0" w:rsidP="004D2A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2016-08-03 - </w:t>
      </w:r>
      <w:hyperlink r:id="rId4" w:tgtFrame="_blank" w:history="1">
        <w:proofErr w:type="spellStart"/>
        <w:r w:rsidRPr="004D2A2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Suara</w:t>
        </w:r>
        <w:proofErr w:type="spellEnd"/>
        <w:r w:rsidRPr="004D2A2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proofErr w:type="spellStart"/>
        <w:r w:rsidRPr="004D2A2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Merdeka</w:t>
        </w:r>
        <w:proofErr w:type="spellEnd"/>
      </w:hyperlink>
      <w:r w:rsidRPr="004D2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4D2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Bambang</w:t>
      </w:r>
      <w:proofErr w:type="spellEnd"/>
      <w:r w:rsidRPr="004D2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Unjianto</w:t>
      </w:r>
      <w:proofErr w:type="spellEnd"/>
      <w:r w:rsidRPr="004D2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D2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YOGYAKARTA, suaramerdeka.com –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primer.</w:t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promotif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preventif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protektif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terjangkau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kedepan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pelayaanan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primer di Indonesia.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Prof Dr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KRT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Heru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Husodo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MS DCN DLSHTM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(IKM)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UGM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terpecahkan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penyakit-penyakit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zoonotic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terabaikan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kesehtan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ditingkatkan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pidato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pengukuhan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Senat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UGM.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Memamparkan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pidato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Pencegahan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Indonesia”,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patut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Pasalnya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>lima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pencegahan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kurasi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diagnosis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praktik-praktik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primerlah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diagnosis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Bio-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FK UGM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pria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Kediri, 59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silam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primer.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agara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menangani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r w:rsidRPr="004D2A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menyarankan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dimasukkan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A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dokter-dokter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mumpuni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A2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4D2A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2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B6304" w:rsidRPr="004D2A24" w:rsidSect="00A2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304"/>
    <w:rsid w:val="004B6304"/>
    <w:rsid w:val="004D2A24"/>
    <w:rsid w:val="00A119A5"/>
    <w:rsid w:val="00A270B5"/>
    <w:rsid w:val="00D0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8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38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38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38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38C0"/>
    <w:rPr>
      <w:rFonts w:ascii="Arial" w:eastAsia="Times New Roman" w:hAnsi="Arial" w:cs="Arial"/>
      <w:vanish/>
      <w:sz w:val="16"/>
      <w:szCs w:val="16"/>
    </w:rPr>
  </w:style>
  <w:style w:type="character" w:customStyle="1" w:styleId="notranslate">
    <w:name w:val="notranslate"/>
    <w:basedOn w:val="DefaultParagraphFont"/>
    <w:rsid w:val="00D038C0"/>
  </w:style>
  <w:style w:type="paragraph" w:styleId="BalloonText">
    <w:name w:val="Balloon Text"/>
    <w:basedOn w:val="Normal"/>
    <w:link w:val="BalloonTextChar"/>
    <w:uiPriority w:val="99"/>
    <w:semiHidden/>
    <w:unhideWhenUsed/>
    <w:rsid w:val="004D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7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7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8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ita.suaramerdeka.com/kualitas-dokter-keluarga-harus-ditingkatk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 Humas</dc:creator>
  <cp:keywords/>
  <dc:description/>
  <cp:lastModifiedBy>My Windows</cp:lastModifiedBy>
  <cp:revision>2</cp:revision>
  <dcterms:created xsi:type="dcterms:W3CDTF">2016-08-04T03:37:00Z</dcterms:created>
  <dcterms:modified xsi:type="dcterms:W3CDTF">2017-02-22T01:47:00Z</dcterms:modified>
</cp:coreProperties>
</file>