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A8" w:rsidRPr="00CC33A8" w:rsidRDefault="00ED1250" w:rsidP="00CC33A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  <w:bookmarkStart w:id="0" w:name="_GoBack"/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Perlu</w:t>
      </w:r>
      <w:proofErr w:type="spellEnd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Anda</w:t>
      </w:r>
      <w:proofErr w:type="spellEnd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Tahu</w:t>
      </w:r>
      <w:proofErr w:type="spellEnd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Infeksi</w:t>
      </w:r>
      <w:proofErr w:type="spellEnd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Tropis</w:t>
      </w:r>
      <w:proofErr w:type="spellEnd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Kerap</w:t>
      </w:r>
      <w:proofErr w:type="spellEnd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Terabaikan</w:t>
      </w:r>
      <w:bookmarkEnd w:id="0"/>
      <w:proofErr w:type="spellEnd"/>
    </w:p>
    <w:p w:rsidR="005D7C98" w:rsidRDefault="00ED1250" w:rsidP="00CC33A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2016-03-17 - </w:t>
      </w:r>
      <w:hyperlink r:id="rId4" w:tgtFrame="_blank" w:history="1">
        <w:proofErr w:type="spellStart"/>
        <w:r w:rsidRPr="00CC33A8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Tribunnews</w:t>
        </w:r>
        <w:proofErr w:type="spellEnd"/>
      </w:hyperlink>
      <w:r w:rsid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CC33A8">
        <w:rPr>
          <w:rFonts w:ascii="Times New Roman" w:hAnsi="Times New Roman" w:cs="Times New Roman"/>
          <w:color w:val="000000" w:themeColor="text1"/>
          <w:sz w:val="24"/>
          <w:szCs w:val="24"/>
        </w:rPr>
        <w:t>duanto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TRIBUNJAMBI.COM, YOGYAKARTA - World Health Organization (WHO)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tropis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terabaikan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chikungunya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chagas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ulkus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burukuli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dracunculiasis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echinococcosis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endemic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treponematoses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(yaws),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trematodiases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leishmaniasis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lepra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filariasis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onchocerciasis, rabies,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schistosomiasis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helminthiasis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taeniasis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cysticercosis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trachoma.</w:t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ditemukan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mobilitas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didukung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iklim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dialami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Indonesia.</w:t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Jangan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sasaran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penyakit-penyakit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Kita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awareness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negara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disebut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hotspot disease,"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ujar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 Dr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drh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Wayan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Tunas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Artama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Guru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Biokimia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Kedokteran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UGM.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Zoonosis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tropis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terabaikan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diperantarai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supaya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parasitnya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menginfeksi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Zoonosis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Zika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Mers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Ebola.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"Ebola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heboh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diperhatikan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pedagang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wildlife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terkadang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lifestyle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biasa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dimakan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dimakan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buaya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biawak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kelinci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memakan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diderita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hewan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,"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tambah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 Dr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drh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Wayan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Tunas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Artama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kerjasama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sektoral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dokter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ekologis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lingkungannya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pangan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UGM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tergabung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Health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terdiri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Asia Tenggara.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Health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kerjasama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pencegahan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wabah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iklim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rusaknya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harmonis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hewan-hewan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pencetus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munculnya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sebelumnya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sektor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well prepared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menanggulangi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Berdarah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(DBD)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tropis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zoonis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ancaman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Banyaknya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korban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sulitnya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membedakan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akibat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kematian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kalau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tahu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persis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tantangan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semua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tinggal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endemis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endemis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gejalanya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mirip-mirip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mengempanyekan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menyuarakan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tapi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bukti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kuat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sahih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,"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ujar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Safitri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Laksanawati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SpA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(K).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Kedokteran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Tropis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juga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bergabung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konsursium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manajemen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surveilans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risiko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(Project IDAMS).</w:t>
      </w:r>
      <w:proofErr w:type="gram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konsursium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ahli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internasional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bekerjasama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inovatif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memungkinkan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pemetaan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risiko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memperkirakan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seberapa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dampak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dengue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 </w:t>
      </w:r>
      <w:proofErr w:type="spellStart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global.</w:t>
      </w:r>
      <w:proofErr w:type="gramEnd"/>
    </w:p>
    <w:p w:rsidR="00BF525B" w:rsidRDefault="00BF525B" w:rsidP="00CC33A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3A8" w:rsidRPr="00CC33A8" w:rsidRDefault="00CC33A8" w:rsidP="00CC33A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C33A8">
        <w:rPr>
          <w:rFonts w:ascii="Times New Roman" w:hAnsi="Times New Roman" w:cs="Times New Roman"/>
          <w:color w:val="000000" w:themeColor="text1"/>
          <w:sz w:val="24"/>
          <w:szCs w:val="24"/>
        </w:rPr>
        <w:t>http://jambi.tribunnews.com/2016/03/17/perlu-anda-tahu-penyakit-infeksi-tropis-yang-kerap-terabaikan</w:t>
      </w:r>
    </w:p>
    <w:sectPr w:rsidR="00CC33A8" w:rsidRPr="00CC33A8" w:rsidSect="0038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250"/>
    <w:rsid w:val="00385AD0"/>
    <w:rsid w:val="005D7C98"/>
    <w:rsid w:val="00BF525B"/>
    <w:rsid w:val="00CC33A8"/>
    <w:rsid w:val="00E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ambi.tribunnews.com/2016/03/17/perlu-anda-tahu-penyakit-infeksi-tropis-yang-kerap-terabaik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dc:description/>
  <cp:lastModifiedBy>My Windows</cp:lastModifiedBy>
  <cp:revision>3</cp:revision>
  <dcterms:created xsi:type="dcterms:W3CDTF">2016-03-18T03:55:00Z</dcterms:created>
  <dcterms:modified xsi:type="dcterms:W3CDTF">2017-02-17T03:04:00Z</dcterms:modified>
</cp:coreProperties>
</file>